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84BA8" w:rsidP="00284BA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Załącznik nr 2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284BA8" w:rsidRDefault="00284BA8" w:rsidP="00284BA8">
      <w:pPr>
        <w:spacing w:line="360" w:lineRule="auto"/>
        <w:jc w:val="right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Zadanie nr 8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</w:p>
    <w:p w:rsidR="00284BA8" w:rsidRDefault="00284BA8" w:rsidP="00284BA8">
      <w:pPr>
        <w:spacing w:line="36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Instalacja alarmowo </w:t>
      </w:r>
      <w:proofErr w:type="spellStart"/>
      <w:r>
        <w:rPr>
          <w:rFonts w:ascii="Tahoma" w:hAnsi="Tahoma" w:cs="Tahoma"/>
          <w:b/>
          <w:sz w:val="20"/>
          <w:szCs w:val="20"/>
        </w:rPr>
        <w:t>przyzywowa</w:t>
      </w:r>
      <w:proofErr w:type="spellEnd"/>
    </w:p>
    <w:tbl>
      <w:tblPr>
        <w:tblStyle w:val="Tabela-Siatka"/>
        <w:tblW w:w="7823" w:type="dxa"/>
        <w:tblInd w:w="284" w:type="dxa"/>
        <w:tblLayout w:type="fixed"/>
        <w:tblLook w:val="04A0"/>
      </w:tblPr>
      <w:tblGrid>
        <w:gridCol w:w="7823"/>
      </w:tblGrid>
      <w:tr w:rsidR="00284BA8" w:rsidRPr="00284BA8" w:rsidTr="00284BA8">
        <w:tc>
          <w:tcPr>
            <w:tcW w:w="7823" w:type="dxa"/>
          </w:tcPr>
          <w:tbl>
            <w:tblPr>
              <w:tblW w:w="87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/>
            </w:tblPr>
            <w:tblGrid>
              <w:gridCol w:w="567"/>
              <w:gridCol w:w="160"/>
              <w:gridCol w:w="4160"/>
              <w:gridCol w:w="1345"/>
              <w:gridCol w:w="2482"/>
            </w:tblGrid>
            <w:tr w:rsidR="00284BA8" w:rsidRPr="00284BA8" w:rsidTr="00284BA8">
              <w:trPr>
                <w:tblHeader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L.p.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/>
                    </w:rPr>
                  </w:pPr>
                  <w:r w:rsidRPr="00284BA8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/>
                    </w:rPr>
                    <w:t>Opis parametrów technicznych</w:t>
                  </w:r>
                </w:p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b/>
                      <w:bCs/>
                      <w:sz w:val="20"/>
                      <w:szCs w:val="20"/>
                      <w:lang w:val="cs-CZ"/>
                    </w:rPr>
                    <w:t>Parametr wymagany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Parametr wymagany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Parametr oferowany</w:t>
                  </w:r>
                  <w:r w:rsidRPr="00284BA8">
                    <w:rPr>
                      <w:rFonts w:ascii="Tahoma" w:hAnsi="Tahoma" w:cs="Tahoma"/>
                      <w:b/>
                      <w:sz w:val="20"/>
                      <w:szCs w:val="20"/>
                    </w:rPr>
                    <w:t xml:space="preserve"> –</w:t>
                  </w: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System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przyzywowy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 spełnia normę DIN VDE 0834 i jest podstawą  do porozumiewania się pacjentów z personelem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Gwarancja zdalnego serwisu (nazwa autoryzowanego serwisu i potwierdzenie czasu pracy 24/7)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Oprogramowanie zarządzające systemem </w:t>
                  </w: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br/>
                    <w:t>i dodatkowymi funkcjami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Auto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discover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 systemu po włączeniu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Sprawdzenie poprawności działania elementów systemu max co 15s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Natychmiastowe zgłaszanie awarii elementów systemu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Zapamiętywanie aktualnych wezwań i alarmów podczas awarii systemu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Ponowne wyświetlanie komunikatów po przywróceniu zasilania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Powiadomienia o awarii wysyłane przy pomocy karty telemetrycznej (SMS)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Konstrukcja systemu uniemożliwia skasowanie alarmu w innym miejscu, niż miejsce jego wygenerowania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System zabezpieczany zwarciowo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12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Okablowanie IP/LAN lub inne (podać)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8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Mikroprocesorowa centrala 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405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Wyświetlacz ciekłokrystaliczny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39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Port RS 232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575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Port USB, umożliwiający podłączenie drukarki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93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Zasilanie: 10,0V - 14,0V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539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Możliwość wyboru rodzaju wyświetlanych wezwań 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86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Wyświetlacz korytarzowy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min. 150x280x10 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Źródło światła: LED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Zasilanie: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Głośność sygnałów akustycznych min 45 do max 65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dB</w:t>
                  </w:r>
                  <w:proofErr w:type="spellEnd"/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Częstotliwość emitowanego dźwięku min 500 do max 2500 Hz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Sygnalizacja obecności personelu kolorem zielonym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Widoczność z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odl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. 20m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Wielkość liter min. 44mm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Lampka salowa </w:t>
                  </w:r>
                </w:p>
              </w:tc>
              <w:tc>
                <w:tcPr>
                  <w:tcW w:w="1345" w:type="dxa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Źródło światła: LED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3-kolorowa sygnalizacja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Widoczność przy oświetleniu min. 5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max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. 500 lx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min 80x80x30mm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Max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. czas reakcji 5s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W stanie bezczynności lampki zgaszone 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Zgodność z normą DIN 0834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Gniazdo manipulatora z manipulatorem pacjenta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gniazda min 80x80x10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Funkcja kontroli rozłączenia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Sygnalizacja stanu działania źródłem światła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Dostępność kabli o długości min. 3m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max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. 5m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Sterowanie oświetleniem za pomocą manipulatora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Stopień ochrony min. IP54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Dostosowane do montażu do płytkich puszek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 przywoławczy pociągany</w:t>
                  </w:r>
                </w:p>
              </w:tc>
              <w:tc>
                <w:tcPr>
                  <w:tcW w:w="1345" w:type="dxa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gniazda min 80x80x10mm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Sznurek z syntetycznego polimeru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Długość sznurka: min. 2m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Sznurek (ciągło) z systemem wielokrotnego zrywania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55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Dostosowane do montażu do płytkich puszek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 przywoławczo-odwoławczy</w:t>
                  </w:r>
                </w:p>
              </w:tc>
              <w:tc>
                <w:tcPr>
                  <w:tcW w:w="1345" w:type="dxa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gniazda min 80x80x10mm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Źródło światła: LED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Przyciski o wymiarach min 15x15mm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Przyciski z oznaczeniem graficznym ułatwiającym identyfikację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Przyciski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zlicowane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 z powierzchnią elementu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55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Dostosowane do montażu do płytkich puszek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 przywoławczo-odwoławczy z wyświetlaczem LED</w:t>
                  </w:r>
                </w:p>
              </w:tc>
              <w:tc>
                <w:tcPr>
                  <w:tcW w:w="1345" w:type="dxa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gniazda min 80x80x10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Źródło światła: LED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Wyświetlacz o wymiarach min 50x15mm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Przyciski o wymiarach min 15x15mm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Przyciski z oznaczeniem graficznym ułatwiającym identyfikację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Przyciski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zlicowane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 z powierzchnią elementu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55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Dostosowane do montażu do płytkich puszek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Odbiornik RFID z przyciskiem lekarskim</w:t>
                  </w:r>
                </w:p>
              </w:tc>
              <w:tc>
                <w:tcPr>
                  <w:tcW w:w="1345" w:type="dxa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Wymiary gniazda min 80x80x10mm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Źródło światła: LED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 o wymiarach min 15x15mm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 z oznaczeniem graficznym ułatwiającym identyfikację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Przycisk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zlicowany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 z powierzchnią elementu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55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Dostosowane do montażu do płytkich puszek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273"/>
              </w:trPr>
              <w:tc>
                <w:tcPr>
                  <w:tcW w:w="567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Terminal salowy</w:t>
                  </w:r>
                </w:p>
              </w:tc>
              <w:tc>
                <w:tcPr>
                  <w:tcW w:w="1345" w:type="dxa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8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 w:val="restart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Zasilanie 10-14V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167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Źródło światła: LED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Wyświetlacz LCD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Wyświetlacz o wymiarach min 50x15mm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Przyciski o wymiarach min 15x15mm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Przyciski z oznaczeniem graficznym ułatwiającym identyfikację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Merge/>
                  <w:vAlign w:val="center"/>
                </w:tcPr>
                <w:p w:rsidR="00284BA8" w:rsidRPr="00284BA8" w:rsidRDefault="00284BA8" w:rsidP="00284BA8">
                  <w:pPr>
                    <w:numPr>
                      <w:ilvl w:val="0"/>
                      <w:numId w:val="1"/>
                    </w:numPr>
                    <w:spacing w:after="0"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160" w:type="dxa"/>
                  <w:vMerge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  <w:tc>
                <w:tcPr>
                  <w:tcW w:w="4160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Przyciski </w:t>
                  </w:r>
                  <w:proofErr w:type="spellStart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zlicowane</w:t>
                  </w:r>
                  <w:proofErr w:type="spellEnd"/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 z powierzchnią elementu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Materiały potwierdzający oferowane parametry techniczne w języku polskim, a w przypadku wytwórcy zagranicznego w języku wytwórcy wraz z tłumaczeniem na język polski. (prospekt urządzenia, folder, katalog, instrukcja obsługi, karty techniczne itp.). Ze względów serwisowych i gwarancyjnych Zamawiający wymaga produktu powtarzalnego dostępnego na rynku bez modyfikacji lub dostosowań istniejących wyrobów do niniejszej specyfikacji.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>
                    <w:rPr>
                      <w:rFonts w:ascii="Tahoma" w:hAnsi="Tahoma" w:cs="Tahoma"/>
                      <w:sz w:val="20"/>
                      <w:szCs w:val="20"/>
                    </w:rPr>
                    <w:t xml:space="preserve">Gwarancja: min. 36 </w:t>
                  </w:r>
                  <w:proofErr w:type="spellStart"/>
                  <w:r>
                    <w:rPr>
                      <w:rFonts w:ascii="Tahoma" w:hAnsi="Tahoma" w:cs="Tahoma"/>
                      <w:sz w:val="20"/>
                      <w:szCs w:val="20"/>
                    </w:rPr>
                    <w:t>m-cy</w:t>
                  </w:r>
                  <w:proofErr w:type="spellEnd"/>
                  <w:r>
                    <w:rPr>
                      <w:rFonts w:ascii="Tahoma" w:hAnsi="Tahoma" w:cs="Tahoma"/>
                      <w:sz w:val="20"/>
                      <w:szCs w:val="20"/>
                    </w:rPr>
                    <w:t>, bezpłatny serwis min 36 miesięcy</w:t>
                  </w: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br/>
                    <w:t xml:space="preserve">W ramach gwarancji: </w:t>
                  </w:r>
                </w:p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- min. 2 przeglądy serwisowe w ciągu roku </w:t>
                  </w: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br/>
                    <w:t>(w cenie),</w:t>
                  </w:r>
                </w:p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- wymiana części eksploatacyjnych w okresie gwarancji zalecanych przez producenta (w cenie)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lastRenderedPageBreak/>
                    <w:t>24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Deklaracja zgodności wytwórcy 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Rysunek techniczny producenta potwierdzający wymagane wymiary 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  <w:tr w:rsidR="00284BA8" w:rsidRPr="00284BA8" w:rsidTr="00284BA8">
              <w:trPr>
                <w:trHeight w:val="70"/>
              </w:trPr>
              <w:tc>
                <w:tcPr>
                  <w:tcW w:w="567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4320" w:type="dxa"/>
                  <w:gridSpan w:val="2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 xml:space="preserve">Nazwa serwisu i dokumenty potwierdzające autoryzację przez wytwórcę </w:t>
                  </w:r>
                </w:p>
              </w:tc>
              <w:tc>
                <w:tcPr>
                  <w:tcW w:w="1345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284BA8">
                    <w:rPr>
                      <w:rFonts w:ascii="Tahoma" w:hAnsi="Tahoma" w:cs="Tahoma"/>
                      <w:sz w:val="20"/>
                      <w:szCs w:val="20"/>
                    </w:rPr>
                    <w:t>TAK</w:t>
                  </w:r>
                </w:p>
              </w:tc>
              <w:tc>
                <w:tcPr>
                  <w:tcW w:w="2482" w:type="dxa"/>
                  <w:vAlign w:val="center"/>
                </w:tcPr>
                <w:p w:rsidR="00284BA8" w:rsidRPr="00284BA8" w:rsidRDefault="00284BA8" w:rsidP="00284BA8">
                  <w:pPr>
                    <w:spacing w:line="360" w:lineRule="auto"/>
                    <w:rPr>
                      <w:rFonts w:ascii="Tahoma" w:hAnsi="Tahoma" w:cs="Tahoma"/>
                      <w:sz w:val="20"/>
                      <w:szCs w:val="20"/>
                    </w:rPr>
                  </w:pPr>
                </w:p>
              </w:tc>
            </w:tr>
          </w:tbl>
          <w:p w:rsidR="00284BA8" w:rsidRPr="00284BA8" w:rsidRDefault="00284BA8" w:rsidP="00284BA8">
            <w:pPr>
              <w:tabs>
                <w:tab w:val="left" w:pos="284"/>
              </w:tabs>
              <w:spacing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84BA8" w:rsidRPr="00284BA8" w:rsidRDefault="00284BA8" w:rsidP="00284BA8">
      <w:pPr>
        <w:spacing w:line="360" w:lineRule="auto"/>
        <w:rPr>
          <w:rFonts w:ascii="Tahoma" w:hAnsi="Tahoma" w:cs="Tahoma"/>
          <w:sz w:val="20"/>
          <w:szCs w:val="20"/>
        </w:rPr>
      </w:pPr>
    </w:p>
    <w:p w:rsidR="00284BA8" w:rsidRPr="00284BA8" w:rsidRDefault="00284BA8" w:rsidP="00284BA8">
      <w:pPr>
        <w:spacing w:line="360" w:lineRule="auto"/>
        <w:rPr>
          <w:rFonts w:ascii="Tahoma" w:hAnsi="Tahoma" w:cs="Tahoma"/>
          <w:b/>
          <w:sz w:val="20"/>
          <w:szCs w:val="20"/>
        </w:rPr>
      </w:pPr>
    </w:p>
    <w:sectPr w:rsidR="00284BA8" w:rsidRPr="00284B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25778B"/>
    <w:multiLevelType w:val="hybridMultilevel"/>
    <w:tmpl w:val="102A9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284BA8"/>
    <w:rsid w:val="00284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284BA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693</Words>
  <Characters>4161</Characters>
  <Application>Microsoft Office Word</Application>
  <DocSecurity>0</DocSecurity>
  <Lines>34</Lines>
  <Paragraphs>9</Paragraphs>
  <ScaleCrop>false</ScaleCrop>
  <Company>Your Company Name</Company>
  <LinksUpToDate>false</LinksUpToDate>
  <CharactersWithSpaces>4845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Your User Name</cp:lastModifiedBy>
  <cp:revision>2</cp:revision>
  <dcterms:created xsi:type="dcterms:W3CDTF">2018-06-04T06:03:00Z</dcterms:created>
  <dcterms:modified xsi:type="dcterms:W3CDTF">2018-06-04T06:09:00Z</dcterms:modified>
</cp:coreProperties>
</file>